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val="0"/>
          <w:bCs w:val="0"/>
          <w:snapToGrid w:val="0"/>
          <w:sz w:val="44"/>
          <w:szCs w:val="44"/>
          <w:lang w:val="en-US" w:eastAsia="zh-Hans"/>
        </w:rPr>
      </w:pPr>
      <w:r>
        <w:rPr>
          <w:rFonts w:hint="eastAsia" w:ascii="仿宋" w:hAnsi="仿宋" w:eastAsia="仿宋" w:cs="仿宋"/>
          <w:b w:val="0"/>
          <w:bCs w:val="0"/>
          <w:snapToGrid w:val="0"/>
          <w:sz w:val="44"/>
          <w:szCs w:val="44"/>
        </w:rPr>
        <w:t>音乐知识（高职声乐）</w:t>
      </w:r>
      <w:r>
        <w:rPr>
          <w:rFonts w:hint="eastAsia" w:ascii="仿宋" w:hAnsi="仿宋" w:eastAsia="仿宋" w:cs="仿宋"/>
          <w:b w:val="0"/>
          <w:bCs w:val="0"/>
          <w:snapToGrid w:val="0"/>
          <w:sz w:val="44"/>
          <w:szCs w:val="44"/>
          <w:lang w:val="en-US" w:eastAsia="zh-CN"/>
        </w:rPr>
        <w:t>理论竞赛样卷</w:t>
      </w:r>
      <w:r>
        <w:rPr>
          <w:rFonts w:hint="eastAsia" w:ascii="仿宋" w:hAnsi="仿宋" w:eastAsia="仿宋" w:cs="仿宋"/>
          <w:b w:val="0"/>
          <w:bCs w:val="0"/>
          <w:snapToGrid w:val="0"/>
          <w:sz w:val="44"/>
          <w:szCs w:val="44"/>
          <w:lang w:val="en-US" w:eastAsia="zh-Hans"/>
        </w:rPr>
        <w:t>一</w:t>
      </w:r>
    </w:p>
    <w:p>
      <w:pPr>
        <w:numPr>
          <w:ilvl w:val="0"/>
          <w:numId w:val="1"/>
        </w:numPr>
        <w:jc w:val="left"/>
        <w:rPr>
          <w:rFonts w:hint="eastAsia"/>
          <w:b w:val="0"/>
          <w:bCs w:val="0"/>
          <w:sz w:val="32"/>
          <w:szCs w:val="32"/>
          <w:lang w:eastAsia="zh-CN"/>
        </w:rPr>
      </w:pPr>
      <w:r>
        <w:rPr>
          <w:rFonts w:hint="eastAsia"/>
          <w:b w:val="0"/>
          <w:bCs w:val="0"/>
          <w:sz w:val="32"/>
          <w:szCs w:val="32"/>
        </w:rPr>
        <w:t>单项选择题</w:t>
      </w:r>
      <w:r>
        <w:rPr>
          <w:rFonts w:hint="eastAsia"/>
          <w:b w:val="0"/>
          <w:bCs w:val="0"/>
          <w:sz w:val="32"/>
          <w:szCs w:val="32"/>
          <w:lang w:eastAsia="zh-CN"/>
        </w:rPr>
        <w:t>（</w:t>
      </w:r>
      <w:r>
        <w:rPr>
          <w:rFonts w:hint="eastAsia"/>
          <w:b w:val="0"/>
          <w:bCs w:val="0"/>
          <w:sz w:val="32"/>
          <w:szCs w:val="32"/>
          <w:lang w:val="en-US" w:eastAsia="zh-CN"/>
        </w:rPr>
        <w:t>共50分，每小题2分</w:t>
      </w:r>
      <w:r>
        <w:rPr>
          <w:rFonts w:hint="eastAsia"/>
          <w:b w:val="0"/>
          <w:bCs w:val="0"/>
          <w:sz w:val="32"/>
          <w:szCs w:val="32"/>
          <w:lang w:eastAsia="zh-CN"/>
        </w:rPr>
        <w:t>）</w:t>
      </w:r>
    </w:p>
    <w:p>
      <w:pPr>
        <w:spacing w:line="240" w:lineRule="atLeast"/>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.信天游主要流行于我国（  ）地区。</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A.东北</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B.西北</w:t>
      </w:r>
    </w:p>
    <w:p>
      <w:pPr>
        <w:spacing w:line="240" w:lineRule="atLeast"/>
        <w:ind w:firstLine="280" w:firstLineChars="100"/>
        <w:rPr>
          <w:rFonts w:hint="eastAsia" w:ascii="仿宋" w:hAnsi="仿宋" w:eastAsia="仿宋" w:cs="仿宋"/>
          <w:b w:val="0"/>
          <w:bCs w:val="0"/>
          <w:sz w:val="28"/>
          <w:szCs w:val="28"/>
        </w:rPr>
      </w:pPr>
      <w:r>
        <w:rPr>
          <w:rFonts w:hint="eastAsia" w:ascii="仿宋" w:hAnsi="仿宋" w:eastAsia="仿宋" w:cs="仿宋"/>
          <w:b w:val="0"/>
          <w:bCs w:val="0"/>
          <w:sz w:val="28"/>
          <w:szCs w:val="28"/>
        </w:rPr>
        <w:t>C.华北</w:t>
      </w:r>
    </w:p>
    <w:p>
      <w:pPr>
        <w:spacing w:line="240" w:lineRule="atLeast"/>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  ）是一首广泛流传于我国的民间小调，这首民歌还被普契尼用于歌剧《图兰朵》中。</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A.《走西口》</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B.《茉莉花》</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C.《五哥放羊》</w:t>
      </w:r>
    </w:p>
    <w:p>
      <w:pPr>
        <w:spacing w:line="240" w:lineRule="atLeast"/>
        <w:ind w:left="281" w:hanging="280" w:hangingChars="100"/>
        <w:rPr>
          <w:rFonts w:hint="eastAsia" w:ascii="仿宋" w:hAnsi="仿宋" w:eastAsia="仿宋" w:cs="仿宋"/>
          <w:b w:val="0"/>
          <w:bCs w:val="0"/>
          <w:color w:val="333333"/>
          <w:sz w:val="28"/>
          <w:szCs w:val="28"/>
          <w:lang w:eastAsia="zh-CN"/>
        </w:rPr>
      </w:pPr>
      <w:r>
        <w:rPr>
          <w:rFonts w:hint="eastAsia" w:ascii="仿宋" w:hAnsi="仿宋" w:eastAsia="仿宋" w:cs="仿宋"/>
          <w:b w:val="0"/>
          <w:bCs w:val="0"/>
          <w:color w:val="333333"/>
          <w:sz w:val="28"/>
          <w:szCs w:val="28"/>
          <w:lang w:val="en-US" w:eastAsia="zh-CN"/>
        </w:rPr>
        <w:t>3</w:t>
      </w:r>
      <w:r>
        <w:rPr>
          <w:rFonts w:hint="eastAsia" w:ascii="仿宋" w:hAnsi="仿宋" w:eastAsia="仿宋" w:cs="仿宋"/>
          <w:b w:val="0"/>
          <w:bCs w:val="0"/>
          <w:color w:val="333333"/>
          <w:sz w:val="28"/>
          <w:szCs w:val="28"/>
        </w:rPr>
        <w:t>.下列关于成语“草木皆兵”的说法中，正确的是（  ）</w:t>
      </w:r>
      <w:r>
        <w:rPr>
          <w:rFonts w:hint="eastAsia" w:ascii="仿宋" w:hAnsi="仿宋" w:eastAsia="仿宋" w:cs="仿宋"/>
          <w:b w:val="0"/>
          <w:bCs w:val="0"/>
          <w:color w:val="333333"/>
          <w:sz w:val="28"/>
          <w:szCs w:val="28"/>
          <w:lang w:eastAsia="zh-CN"/>
        </w:rPr>
        <w:t>。</w:t>
      </w:r>
    </w:p>
    <w:p>
      <w:pPr>
        <w:spacing w:line="240" w:lineRule="atLeast"/>
        <w:ind w:left="279" w:leftChars="133" w:firstLine="0" w:firstLineChars="0"/>
        <w:rPr>
          <w:rFonts w:hint="eastAsia" w:ascii="仿宋" w:hAnsi="仿宋" w:eastAsia="仿宋" w:cs="仿宋"/>
          <w:b w:val="0"/>
          <w:bCs w:val="0"/>
          <w:color w:val="333333"/>
          <w:sz w:val="28"/>
          <w:szCs w:val="28"/>
        </w:rPr>
      </w:pPr>
      <w:r>
        <w:rPr>
          <w:rFonts w:hint="eastAsia" w:ascii="仿宋" w:hAnsi="仿宋" w:eastAsia="仿宋" w:cs="仿宋"/>
          <w:b w:val="0"/>
          <w:bCs w:val="0"/>
          <w:color w:val="333333"/>
          <w:sz w:val="28"/>
          <w:szCs w:val="28"/>
        </w:rPr>
        <w:t>A.草木后面都埋伏着士兵，比喻阵容强大</w:t>
      </w:r>
      <w:r>
        <w:rPr>
          <w:rFonts w:hint="eastAsia" w:ascii="仿宋" w:hAnsi="仿宋" w:eastAsia="仿宋" w:cs="仿宋"/>
          <w:b w:val="0"/>
          <w:bCs w:val="0"/>
          <w:color w:val="333333"/>
          <w:sz w:val="28"/>
          <w:szCs w:val="28"/>
        </w:rPr>
        <w:br w:type="textWrapping"/>
      </w:r>
      <w:r>
        <w:rPr>
          <w:rFonts w:hint="eastAsia" w:ascii="仿宋" w:hAnsi="仿宋" w:eastAsia="仿宋" w:cs="仿宋"/>
          <w:b w:val="0"/>
          <w:bCs w:val="0"/>
          <w:color w:val="333333"/>
          <w:sz w:val="28"/>
          <w:szCs w:val="28"/>
        </w:rPr>
        <w:t>B.出自三国草船借箭中鲁肃的典故</w:t>
      </w:r>
      <w:r>
        <w:rPr>
          <w:rFonts w:hint="eastAsia" w:ascii="仿宋" w:hAnsi="仿宋" w:eastAsia="仿宋" w:cs="仿宋"/>
          <w:b w:val="0"/>
          <w:bCs w:val="0"/>
          <w:color w:val="333333"/>
          <w:sz w:val="28"/>
          <w:szCs w:val="28"/>
        </w:rPr>
        <w:br w:type="textWrapping"/>
      </w:r>
      <w:r>
        <w:rPr>
          <w:rFonts w:hint="eastAsia" w:ascii="仿宋" w:hAnsi="仿宋" w:eastAsia="仿宋" w:cs="仿宋"/>
          <w:b w:val="0"/>
          <w:bCs w:val="0"/>
          <w:color w:val="333333"/>
          <w:sz w:val="28"/>
          <w:szCs w:val="28"/>
        </w:rPr>
        <w:t>C.出自晋代淝水之战中苻坚的典故</w:t>
      </w:r>
    </w:p>
    <w:p>
      <w:pPr>
        <w:spacing w:line="240" w:lineRule="atLeast"/>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rPr>
        <w:t>.咏叹调即抒情调，是一种配有伴奏的一个声部或几个声部以优美的旋律表现出演唱者感情的（  ）曲。</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A.独唱</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B.重唱</w:t>
      </w:r>
    </w:p>
    <w:p>
      <w:pPr>
        <w:spacing w:line="240" w:lineRule="atLeast"/>
        <w:ind w:firstLine="280" w:firstLineChars="100"/>
        <w:rPr>
          <w:rFonts w:ascii="仿宋" w:hAnsi="仿宋" w:eastAsia="仿宋" w:cs="仿宋"/>
          <w:b w:val="0"/>
          <w:bCs w:val="0"/>
          <w:sz w:val="28"/>
          <w:szCs w:val="28"/>
        </w:rPr>
      </w:pPr>
      <w:r>
        <w:rPr>
          <w:rFonts w:hint="eastAsia" w:ascii="仿宋" w:hAnsi="仿宋" w:eastAsia="仿宋" w:cs="仿宋"/>
          <w:b w:val="0"/>
          <w:bCs w:val="0"/>
          <w:sz w:val="28"/>
          <w:szCs w:val="28"/>
        </w:rPr>
        <w:t>C.合唱</w:t>
      </w:r>
    </w:p>
    <w:p>
      <w:pPr>
        <w:widowControl/>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5</w:t>
      </w:r>
      <w:r>
        <w:rPr>
          <w:rFonts w:hint="eastAsia" w:ascii="仿宋" w:hAnsi="仿宋" w:eastAsia="仿宋" w:cs="仿宋"/>
          <w:b w:val="0"/>
          <w:bCs w:val="0"/>
          <w:color w:val="333333"/>
          <w:kern w:val="0"/>
          <w:sz w:val="28"/>
          <w:szCs w:val="28"/>
        </w:rPr>
        <w:t>.1901年的今天，列强向满清政府索赔银钱四亿五千万两，这一内容，后来被列入丧权辱国的（</w:t>
      </w:r>
      <w:r>
        <w:rPr>
          <w:rFonts w:hint="default" w:ascii="仿宋" w:hAnsi="仿宋" w:eastAsia="仿宋" w:cs="仿宋"/>
          <w:b w:val="0"/>
          <w:bCs w:val="0"/>
          <w:color w:val="333333"/>
          <w:kern w:val="0"/>
          <w:sz w:val="28"/>
          <w:szCs w:val="28"/>
        </w:rPr>
        <w:t xml:space="preserve"> </w:t>
      </w:r>
      <w:r>
        <w:rPr>
          <w:rFonts w:hint="eastAsia" w:ascii="仿宋" w:hAnsi="仿宋" w:eastAsia="仿宋" w:cs="仿宋"/>
          <w:b w:val="0"/>
          <w:bCs w:val="0"/>
          <w:color w:val="333333"/>
          <w:kern w:val="0"/>
          <w:sz w:val="28"/>
          <w:szCs w:val="28"/>
        </w:rPr>
        <w:t>）之中。</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lang w:val="en-US" w:eastAsia="zh-CN"/>
        </w:rPr>
        <w:t xml:space="preserve">  </w:t>
      </w:r>
      <w:r>
        <w:rPr>
          <w:rFonts w:hint="eastAsia" w:ascii="仿宋" w:hAnsi="仿宋" w:eastAsia="仿宋" w:cs="仿宋"/>
          <w:b w:val="0"/>
          <w:bCs w:val="0"/>
          <w:color w:val="333333"/>
          <w:kern w:val="0"/>
          <w:sz w:val="28"/>
          <w:szCs w:val="28"/>
        </w:rPr>
        <w:t>A.《南京条约》</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B.《北京条约》</w:t>
      </w:r>
    </w:p>
    <w:p>
      <w:pPr>
        <w:spacing w:line="240" w:lineRule="atLeast"/>
        <w:ind w:firstLine="280" w:firstLineChars="10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C.《辛丑条约》</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6</w:t>
      </w:r>
      <w:r>
        <w:rPr>
          <w:rFonts w:hint="eastAsia" w:ascii="仿宋" w:hAnsi="仿宋" w:eastAsia="仿宋" w:cs="仿宋"/>
          <w:b w:val="0"/>
          <w:bCs w:val="0"/>
          <w:snapToGrid w:val="0"/>
          <w:sz w:val="28"/>
          <w:szCs w:val="28"/>
        </w:rPr>
        <w:t>.在简谱中若要表示此音低一个八度应（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A.在此音上加一个小黑点</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B.在此音下加一个小黑点</w:t>
      </w:r>
    </w:p>
    <w:p>
      <w:pPr>
        <w:adjustRightInd w:val="0"/>
        <w:snapToGrid w:val="0"/>
        <w:spacing w:line="360" w:lineRule="auto"/>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napToGrid w:val="0"/>
          <w:sz w:val="28"/>
          <w:szCs w:val="28"/>
        </w:rPr>
        <w:t>C.在此音下加两个小黑点</w:t>
      </w:r>
    </w:p>
    <w:p>
      <w:pPr>
        <w:widowControl/>
        <w:jc w:val="left"/>
        <w:rPr>
          <w:rFonts w:ascii="仿宋" w:hAnsi="仿宋" w:eastAsia="仿宋" w:cs="仿宋"/>
          <w:b w:val="0"/>
          <w:bCs w:val="0"/>
          <w:color w:val="FFFFFF"/>
          <w:sz w:val="28"/>
          <w:szCs w:val="28"/>
        </w:rPr>
      </w:pPr>
      <w:r>
        <w:rPr>
          <w:rFonts w:hint="eastAsia" w:ascii="仿宋" w:hAnsi="仿宋" w:eastAsia="仿宋" w:cs="仿宋"/>
          <w:b w:val="0"/>
          <w:bCs w:val="0"/>
          <w:color w:val="333333"/>
          <w:kern w:val="0"/>
          <w:sz w:val="28"/>
          <w:szCs w:val="28"/>
          <w:lang w:val="en-US" w:eastAsia="zh-CN"/>
        </w:rPr>
        <w:t>7</w:t>
      </w:r>
      <w:r>
        <w:rPr>
          <w:rFonts w:hint="eastAsia" w:ascii="仿宋" w:hAnsi="仿宋" w:eastAsia="仿宋" w:cs="仿宋"/>
          <w:b w:val="0"/>
          <w:bCs w:val="0"/>
          <w:color w:val="333333"/>
          <w:kern w:val="0"/>
          <w:sz w:val="28"/>
          <w:szCs w:val="28"/>
        </w:rPr>
        <w:t>.“众里寻他千百度，蓦然回首，那人却在灯火阑珊处”，这一名句出自下列哪位词人的作品（    ）。</w:t>
      </w:r>
      <w:r>
        <w:rPr>
          <w:rFonts w:hint="eastAsia" w:ascii="仿宋" w:hAnsi="仿宋" w:eastAsia="仿宋" w:cs="仿宋"/>
          <w:b w:val="0"/>
          <w:bCs w:val="0"/>
          <w:color w:val="FFFFFF"/>
          <w:sz w:val="28"/>
          <w:szCs w:val="28"/>
        </w:rPr>
        <w:t>青年歌手大奖赛素质考</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A.辛弃疾</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B.苏轼</w:t>
      </w:r>
    </w:p>
    <w:p>
      <w:pPr>
        <w:adjustRightInd w:val="0"/>
        <w:snapToGrid w:val="0"/>
        <w:spacing w:line="360" w:lineRule="auto"/>
        <w:ind w:firstLine="280" w:firstLineChars="10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C.李清照</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8</w:t>
      </w:r>
      <w:r>
        <w:rPr>
          <w:rFonts w:hint="eastAsia" w:ascii="仿宋" w:hAnsi="仿宋" w:eastAsia="仿宋" w:cs="仿宋"/>
          <w:b w:val="0"/>
          <w:bCs w:val="0"/>
          <w:snapToGrid w:val="0"/>
          <w:sz w:val="28"/>
          <w:szCs w:val="28"/>
        </w:rPr>
        <w:t>.（   ）是目前世界上流传最广，使用最普遍的记谱法。</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A.简谱</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B.四线谱</w:t>
      </w:r>
    </w:p>
    <w:p>
      <w:pPr>
        <w:adjustRightInd w:val="0"/>
        <w:snapToGrid w:val="0"/>
        <w:spacing w:line="360" w:lineRule="auto"/>
        <w:ind w:firstLine="280" w:firstLineChars="100"/>
        <w:rPr>
          <w:rFonts w:hint="eastAsia" w:ascii="仿宋" w:hAnsi="仿宋" w:eastAsia="仿宋" w:cs="仿宋"/>
          <w:b w:val="0"/>
          <w:bCs w:val="0"/>
          <w:snapToGrid w:val="0"/>
          <w:sz w:val="28"/>
          <w:szCs w:val="28"/>
        </w:rPr>
      </w:pPr>
      <w:r>
        <w:rPr>
          <w:rFonts w:hint="eastAsia" w:ascii="仿宋" w:hAnsi="仿宋" w:eastAsia="仿宋" w:cs="仿宋"/>
          <w:b w:val="0"/>
          <w:bCs w:val="0"/>
          <w:snapToGrid w:val="0"/>
          <w:sz w:val="28"/>
          <w:szCs w:val="28"/>
        </w:rPr>
        <w:t>C.五线谱</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9</w:t>
      </w:r>
      <w:r>
        <w:rPr>
          <w:rFonts w:hint="eastAsia" w:ascii="仿宋" w:hAnsi="仿宋" w:eastAsia="仿宋" w:cs="仿宋"/>
          <w:b w:val="0"/>
          <w:bCs w:val="0"/>
          <w:snapToGrid w:val="0"/>
          <w:sz w:val="28"/>
          <w:szCs w:val="28"/>
        </w:rPr>
        <w:t>.音程中（   ）是不协和音程，听起来是刺耳的。</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A.二度</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B.一度</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C.</w:t>
      </w:r>
      <w:r>
        <w:rPr>
          <w:rFonts w:hint="eastAsia" w:ascii="仿宋" w:hAnsi="仿宋" w:eastAsia="仿宋" w:cs="仿宋"/>
          <w:b w:val="0"/>
          <w:bCs w:val="0"/>
          <w:snapToGrid w:val="0"/>
          <w:sz w:val="28"/>
          <w:szCs w:val="28"/>
          <w:lang w:val="en-US" w:eastAsia="zh-CN"/>
        </w:rPr>
        <w:t>五度</w:t>
      </w:r>
    </w:p>
    <w:p>
      <w:pPr>
        <w:adjustRightInd w:val="0"/>
        <w:snapToGrid w:val="0"/>
        <w:spacing w:line="360" w:lineRule="auto"/>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10</w:t>
      </w:r>
      <w:r>
        <w:rPr>
          <w:rFonts w:hint="eastAsia" w:ascii="仿宋" w:hAnsi="仿宋" w:eastAsia="仿宋" w:cs="仿宋"/>
          <w:b w:val="0"/>
          <w:bCs w:val="0"/>
          <w:color w:val="333333"/>
          <w:kern w:val="0"/>
          <w:sz w:val="28"/>
          <w:szCs w:val="28"/>
        </w:rPr>
        <w:t>.</w:t>
      </w:r>
      <w:r>
        <w:rPr>
          <w:rFonts w:hint="eastAsia" w:ascii="仿宋" w:hAnsi="仿宋" w:eastAsia="仿宋" w:cs="仿宋"/>
          <w:b w:val="0"/>
          <w:bCs w:val="0"/>
          <w:color w:val="333333"/>
          <w:kern w:val="0"/>
          <w:sz w:val="28"/>
          <w:szCs w:val="28"/>
          <w:lang w:val="en-US" w:eastAsia="zh-CN"/>
        </w:rPr>
        <w:t>莫扎特属于什么时期的作曲家，</w:t>
      </w:r>
      <w:r>
        <w:rPr>
          <w:rFonts w:hint="eastAsia" w:ascii="仿宋" w:hAnsi="仿宋" w:eastAsia="仿宋" w:cs="仿宋"/>
          <w:b w:val="0"/>
          <w:bCs w:val="0"/>
          <w:color w:val="333333"/>
          <w:kern w:val="0"/>
          <w:sz w:val="28"/>
          <w:szCs w:val="28"/>
        </w:rPr>
        <w:t>正确的是（   ）</w:t>
      </w:r>
    </w:p>
    <w:p>
      <w:pPr>
        <w:adjustRightInd w:val="0"/>
        <w:snapToGrid w:val="0"/>
        <w:spacing w:line="360" w:lineRule="auto"/>
        <w:ind w:firstLine="280" w:firstLineChars="100"/>
        <w:rPr>
          <w:rFonts w:hint="default" w:ascii="仿宋" w:hAnsi="仿宋" w:eastAsia="仿宋" w:cs="仿宋"/>
          <w:b w:val="0"/>
          <w:bCs w:val="0"/>
          <w:color w:val="333333"/>
          <w:kern w:val="0"/>
          <w:sz w:val="28"/>
          <w:szCs w:val="28"/>
          <w:lang w:val="en-US" w:eastAsia="zh-CN"/>
        </w:rPr>
      </w:pPr>
      <w:r>
        <w:rPr>
          <w:rFonts w:hint="eastAsia" w:ascii="仿宋" w:hAnsi="仿宋" w:eastAsia="仿宋" w:cs="仿宋"/>
          <w:b w:val="0"/>
          <w:bCs w:val="0"/>
          <w:color w:val="333333"/>
          <w:kern w:val="0"/>
          <w:sz w:val="28"/>
          <w:szCs w:val="28"/>
        </w:rPr>
        <w:t>A.</w:t>
      </w:r>
      <w:r>
        <w:rPr>
          <w:rFonts w:hint="eastAsia" w:ascii="仿宋" w:hAnsi="仿宋" w:eastAsia="仿宋" w:cs="仿宋"/>
          <w:b w:val="0"/>
          <w:bCs w:val="0"/>
          <w:color w:val="333333"/>
          <w:kern w:val="0"/>
          <w:sz w:val="28"/>
          <w:szCs w:val="28"/>
          <w:lang w:val="en-US" w:eastAsia="zh-CN"/>
        </w:rPr>
        <w:t>古典主义时期</w:t>
      </w:r>
    </w:p>
    <w:p>
      <w:pPr>
        <w:adjustRightInd w:val="0"/>
        <w:snapToGrid w:val="0"/>
        <w:spacing w:line="360" w:lineRule="auto"/>
        <w:ind w:left="279" w:leftChars="133" w:firstLine="0" w:firstLineChars="0"/>
        <w:rPr>
          <w:rFonts w:hint="default" w:ascii="仿宋" w:hAnsi="仿宋" w:eastAsia="仿宋" w:cs="仿宋"/>
          <w:b w:val="0"/>
          <w:bCs w:val="0"/>
          <w:color w:val="333333"/>
          <w:kern w:val="0"/>
          <w:sz w:val="28"/>
          <w:szCs w:val="28"/>
          <w:lang w:val="en-US" w:eastAsia="zh-CN"/>
        </w:rPr>
      </w:pPr>
      <w:r>
        <w:rPr>
          <w:rFonts w:hint="eastAsia" w:ascii="仿宋" w:hAnsi="仿宋" w:eastAsia="仿宋" w:cs="仿宋"/>
          <w:b w:val="0"/>
          <w:bCs w:val="0"/>
          <w:color w:val="333333"/>
          <w:kern w:val="0"/>
          <w:sz w:val="28"/>
          <w:szCs w:val="28"/>
        </w:rPr>
        <w:t>B.</w:t>
      </w:r>
      <w:r>
        <w:rPr>
          <w:rFonts w:hint="eastAsia" w:ascii="仿宋" w:hAnsi="仿宋" w:eastAsia="仿宋" w:cs="仿宋"/>
          <w:b w:val="0"/>
          <w:bCs w:val="0"/>
          <w:color w:val="333333"/>
          <w:kern w:val="0"/>
          <w:sz w:val="28"/>
          <w:szCs w:val="28"/>
          <w:lang w:val="en-US" w:eastAsia="zh-CN"/>
        </w:rPr>
        <w:t>巴洛克时期</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C.</w:t>
      </w:r>
      <w:r>
        <w:rPr>
          <w:rFonts w:hint="eastAsia" w:ascii="仿宋" w:hAnsi="仿宋" w:eastAsia="仿宋" w:cs="仿宋"/>
          <w:b w:val="0"/>
          <w:bCs w:val="0"/>
          <w:color w:val="333333"/>
          <w:kern w:val="0"/>
          <w:sz w:val="28"/>
          <w:szCs w:val="28"/>
          <w:lang w:val="en-US" w:eastAsia="zh-CN"/>
        </w:rPr>
        <w:t>浪漫主义时期</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1</w:t>
      </w:r>
      <w:r>
        <w:rPr>
          <w:rFonts w:hint="eastAsia" w:ascii="仿宋" w:hAnsi="仿宋" w:eastAsia="仿宋" w:cs="仿宋"/>
          <w:b w:val="0"/>
          <w:bCs w:val="0"/>
          <w:snapToGrid w:val="0"/>
          <w:sz w:val="28"/>
          <w:szCs w:val="28"/>
          <w:lang w:val="en-US" w:eastAsia="zh-CN"/>
        </w:rPr>
        <w:t>1</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lang w:val="en-US" w:eastAsia="zh-CN"/>
        </w:rPr>
        <w:t>大三</w:t>
      </w:r>
      <w:r>
        <w:rPr>
          <w:rFonts w:hint="eastAsia" w:ascii="仿宋" w:hAnsi="仿宋" w:eastAsia="仿宋" w:cs="仿宋"/>
          <w:b w:val="0"/>
          <w:bCs w:val="0"/>
          <w:snapToGrid w:val="0"/>
          <w:sz w:val="28"/>
          <w:szCs w:val="28"/>
        </w:rPr>
        <w:t>和弦是</w:t>
      </w:r>
      <w:r>
        <w:rPr>
          <w:rFonts w:hint="eastAsia" w:ascii="仿宋" w:hAnsi="仿宋" w:eastAsia="仿宋" w:cs="仿宋"/>
          <w:b w:val="0"/>
          <w:bCs w:val="0"/>
          <w:snapToGrid w:val="0"/>
          <w:sz w:val="28"/>
          <w:szCs w:val="28"/>
          <w:lang w:val="en-US" w:eastAsia="zh-CN"/>
        </w:rPr>
        <w:t>三</w:t>
      </w:r>
      <w:r>
        <w:rPr>
          <w:rFonts w:hint="eastAsia" w:ascii="仿宋" w:hAnsi="仿宋" w:eastAsia="仿宋" w:cs="仿宋"/>
          <w:b w:val="0"/>
          <w:bCs w:val="0"/>
          <w:snapToGrid w:val="0"/>
          <w:sz w:val="28"/>
          <w:szCs w:val="28"/>
        </w:rPr>
        <w:t>个音按三度关系叠置而成，</w:t>
      </w:r>
      <w:r>
        <w:rPr>
          <w:rFonts w:hint="eastAsia" w:ascii="仿宋" w:hAnsi="仿宋" w:eastAsia="仿宋" w:cs="仿宋"/>
          <w:b w:val="0"/>
          <w:bCs w:val="0"/>
          <w:snapToGrid w:val="0"/>
          <w:sz w:val="28"/>
          <w:szCs w:val="28"/>
          <w:lang w:val="en-US" w:eastAsia="zh-CN"/>
        </w:rPr>
        <w:t>根音和三音构成</w:t>
      </w:r>
      <w:r>
        <w:rPr>
          <w:rFonts w:hint="eastAsia" w:ascii="仿宋" w:hAnsi="仿宋" w:eastAsia="仿宋" w:cs="仿宋"/>
          <w:b w:val="0"/>
          <w:bCs w:val="0"/>
          <w:snapToGrid w:val="0"/>
          <w:sz w:val="28"/>
          <w:szCs w:val="28"/>
        </w:rPr>
        <w:t>（  ）</w:t>
      </w:r>
    </w:p>
    <w:p>
      <w:pPr>
        <w:adjustRightInd w:val="0"/>
        <w:snapToGrid w:val="0"/>
        <w:spacing w:line="360" w:lineRule="auto"/>
        <w:ind w:firstLine="280" w:firstLineChars="100"/>
        <w:rPr>
          <w:rFonts w:hint="default"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A.</w:t>
      </w:r>
      <w:r>
        <w:rPr>
          <w:rFonts w:hint="eastAsia" w:ascii="仿宋" w:hAnsi="仿宋" w:eastAsia="仿宋" w:cs="仿宋"/>
          <w:b w:val="0"/>
          <w:bCs w:val="0"/>
          <w:snapToGrid w:val="0"/>
          <w:sz w:val="28"/>
          <w:szCs w:val="28"/>
          <w:lang w:val="en-US" w:eastAsia="zh-CN"/>
        </w:rPr>
        <w:t>大二度</w:t>
      </w:r>
    </w:p>
    <w:p>
      <w:pPr>
        <w:adjustRightInd w:val="0"/>
        <w:snapToGrid w:val="0"/>
        <w:spacing w:line="360" w:lineRule="auto"/>
        <w:ind w:firstLine="280" w:firstLineChars="100"/>
        <w:rPr>
          <w:rFonts w:hint="eastAsia" w:ascii="仿宋" w:hAnsi="仿宋" w:eastAsia="仿宋" w:cs="仿宋"/>
          <w:b w:val="0"/>
          <w:bCs w:val="0"/>
          <w:snapToGrid w:val="0"/>
          <w:sz w:val="28"/>
          <w:szCs w:val="28"/>
          <w:lang w:eastAsia="zh-CN"/>
        </w:rPr>
      </w:pPr>
      <w:r>
        <w:rPr>
          <w:rFonts w:hint="eastAsia" w:ascii="仿宋" w:hAnsi="仿宋" w:eastAsia="仿宋" w:cs="仿宋"/>
          <w:b w:val="0"/>
          <w:bCs w:val="0"/>
          <w:snapToGrid w:val="0"/>
          <w:sz w:val="28"/>
          <w:szCs w:val="28"/>
        </w:rPr>
        <w:t>B.</w:t>
      </w:r>
      <w:r>
        <w:rPr>
          <w:rFonts w:hint="eastAsia" w:ascii="仿宋" w:hAnsi="仿宋" w:eastAsia="仿宋" w:cs="仿宋"/>
          <w:b w:val="0"/>
          <w:bCs w:val="0"/>
          <w:snapToGrid w:val="0"/>
          <w:sz w:val="28"/>
          <w:szCs w:val="28"/>
          <w:lang w:val="en-US" w:eastAsia="zh-CN"/>
        </w:rPr>
        <w:t>小三度</w:t>
      </w:r>
    </w:p>
    <w:p>
      <w:pPr>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C.</w:t>
      </w:r>
      <w:r>
        <w:rPr>
          <w:rFonts w:hint="eastAsia" w:ascii="仿宋" w:hAnsi="仿宋" w:eastAsia="仿宋" w:cs="仿宋"/>
          <w:b w:val="0"/>
          <w:bCs w:val="0"/>
          <w:snapToGrid w:val="0"/>
          <w:sz w:val="28"/>
          <w:szCs w:val="28"/>
          <w:lang w:val="en-US" w:eastAsia="zh-CN"/>
        </w:rPr>
        <w:t>大三度</w:t>
      </w:r>
    </w:p>
    <w:p>
      <w:pPr>
        <w:spacing w:line="360" w:lineRule="auto"/>
        <w:ind w:firstLine="280" w:firstLineChars="100"/>
        <w:rPr>
          <w:rFonts w:ascii="仿宋" w:hAnsi="仿宋" w:eastAsia="仿宋" w:cs="仿宋"/>
          <w:b w:val="0"/>
          <w:bCs w:val="0"/>
          <w:color w:val="333333"/>
          <w:kern w:val="0"/>
          <w:sz w:val="28"/>
          <w:szCs w:val="28"/>
        </w:rPr>
      </w:pPr>
      <w:r>
        <w:rPr>
          <w:rFonts w:hint="eastAsia" w:ascii="仿宋" w:hAnsi="仿宋" w:eastAsia="仿宋" w:cs="仿宋"/>
          <w:b w:val="0"/>
          <w:bCs w:val="0"/>
          <w:snapToGrid w:val="0"/>
          <w:sz w:val="28"/>
          <w:szCs w:val="28"/>
        </w:rPr>
        <w:t>1</w:t>
      </w:r>
      <w:r>
        <w:rPr>
          <w:rFonts w:hint="eastAsia" w:ascii="仿宋" w:hAnsi="仿宋" w:eastAsia="仿宋" w:cs="仿宋"/>
          <w:b w:val="0"/>
          <w:bCs w:val="0"/>
          <w:snapToGrid w:val="0"/>
          <w:sz w:val="28"/>
          <w:szCs w:val="28"/>
          <w:lang w:val="en-US" w:eastAsia="zh-CN"/>
        </w:rPr>
        <w:t>2</w:t>
      </w:r>
      <w:r>
        <w:rPr>
          <w:rFonts w:hint="eastAsia" w:ascii="仿宋" w:hAnsi="仿宋" w:eastAsia="仿宋" w:cs="仿宋"/>
          <w:b w:val="0"/>
          <w:bCs w:val="0"/>
          <w:snapToGrid w:val="0"/>
          <w:sz w:val="28"/>
          <w:szCs w:val="28"/>
        </w:rPr>
        <w:t>.</w:t>
      </w:r>
      <w:r>
        <w:rPr>
          <w:rFonts w:hint="eastAsia" w:ascii="仿宋" w:hAnsi="仿宋" w:eastAsia="仿宋" w:cs="仿宋"/>
          <w:b w:val="0"/>
          <w:bCs w:val="0"/>
          <w:color w:val="333333"/>
          <w:kern w:val="0"/>
          <w:sz w:val="28"/>
          <w:szCs w:val="28"/>
        </w:rPr>
        <w:t>世界环境日是每年的（  ）。</w:t>
      </w:r>
      <w:r>
        <w:rPr>
          <w:rFonts w:hint="eastAsia" w:ascii="仿宋" w:hAnsi="仿宋" w:eastAsia="仿宋" w:cs="仿宋"/>
          <w:b w:val="0"/>
          <w:bCs w:val="0"/>
          <w:color w:val="FFFFFF"/>
          <w:sz w:val="28"/>
          <w:szCs w:val="28"/>
        </w:rPr>
        <w:t>酝画挥拘暴褥缠溅鸟白溶亿乍</w:t>
      </w:r>
    </w:p>
    <w:p>
      <w:pPr>
        <w:widowControl/>
        <w:ind w:firstLine="36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A.6月5日</w:t>
      </w:r>
    </w:p>
    <w:p>
      <w:pPr>
        <w:widowControl/>
        <w:ind w:firstLine="36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B.6月15日</w:t>
      </w:r>
    </w:p>
    <w:p>
      <w:pPr>
        <w:spacing w:line="240" w:lineRule="atLeast"/>
        <w:ind w:firstLine="280" w:firstLineChars="100"/>
        <w:rPr>
          <w:rFonts w:hint="eastAsia" w:ascii="仿宋" w:hAnsi="仿宋" w:eastAsia="仿宋" w:cs="仿宋"/>
          <w:b w:val="0"/>
          <w:bCs w:val="0"/>
          <w:color w:val="333333"/>
          <w:sz w:val="28"/>
          <w:szCs w:val="28"/>
        </w:rPr>
      </w:pPr>
      <w:r>
        <w:rPr>
          <w:rFonts w:hint="eastAsia" w:ascii="仿宋" w:hAnsi="仿宋" w:eastAsia="仿宋" w:cs="仿宋"/>
          <w:b w:val="0"/>
          <w:bCs w:val="0"/>
          <w:color w:val="333333"/>
          <w:kern w:val="0"/>
          <w:sz w:val="28"/>
          <w:szCs w:val="28"/>
        </w:rPr>
        <w:t xml:space="preserve">C.6月25日 </w:t>
      </w:r>
      <w:r>
        <w:rPr>
          <w:rFonts w:hint="eastAsia" w:ascii="仿宋" w:hAnsi="仿宋" w:eastAsia="仿宋" w:cs="仿宋"/>
          <w:b w:val="0"/>
          <w:bCs w:val="0"/>
          <w:color w:val="FFFFFF"/>
          <w:sz w:val="28"/>
          <w:szCs w:val="28"/>
        </w:rPr>
        <w:t>青</w:t>
      </w:r>
    </w:p>
    <w:p>
      <w:pPr>
        <w:spacing w:line="360" w:lineRule="auto"/>
        <w:ind w:firstLine="280" w:firstLineChars="100"/>
        <w:rPr>
          <w:rFonts w:hint="eastAsia" w:ascii="仿宋" w:hAnsi="仿宋" w:eastAsia="仿宋" w:cs="仿宋"/>
          <w:b w:val="0"/>
          <w:bCs w:val="0"/>
          <w:snapToGrid w:val="0"/>
          <w:sz w:val="28"/>
          <w:szCs w:val="28"/>
        </w:rPr>
      </w:pPr>
    </w:p>
    <w:p>
      <w:pPr>
        <w:adjustRightInd w:val="0"/>
        <w:snapToGrid w:val="0"/>
        <w:spacing w:line="360" w:lineRule="auto"/>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13</w:t>
      </w:r>
      <w:r>
        <w:rPr>
          <w:rFonts w:hint="eastAsia" w:ascii="仿宋" w:hAnsi="仿宋" w:eastAsia="仿宋" w:cs="仿宋"/>
          <w:b w:val="0"/>
          <w:bCs w:val="0"/>
          <w:color w:val="333333"/>
          <w:kern w:val="0"/>
          <w:sz w:val="28"/>
          <w:szCs w:val="28"/>
        </w:rPr>
        <w:t>.下列哪部古典名剧，讲述了唐明皇和杨贵妃两人的爱情故事，并反映了“安史之乱”时期的社会生活？（   ）</w:t>
      </w:r>
    </w:p>
    <w:p>
      <w:pPr>
        <w:adjustRightInd w:val="0"/>
        <w:snapToGrid w:val="0"/>
        <w:spacing w:line="360" w:lineRule="auto"/>
        <w:ind w:firstLine="280" w:firstLineChars="100"/>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A.《桃花扇》</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B.《长生殿》</w:t>
      </w:r>
    </w:p>
    <w:p>
      <w:pPr>
        <w:adjustRightInd w:val="0"/>
        <w:snapToGrid w:val="0"/>
        <w:spacing w:line="360" w:lineRule="auto"/>
        <w:ind w:left="279" w:leftChars="133" w:firstLine="0" w:firstLineChars="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C.《牡丹亭》</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14</w:t>
      </w:r>
      <w:r>
        <w:rPr>
          <w:rFonts w:hint="eastAsia" w:ascii="仿宋" w:hAnsi="仿宋" w:eastAsia="仿宋" w:cs="仿宋"/>
          <w:b w:val="0"/>
          <w:bCs w:val="0"/>
          <w:snapToGrid w:val="0"/>
          <w:sz w:val="28"/>
          <w:szCs w:val="28"/>
        </w:rPr>
        <w:t>．圆号属于（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A.打击乐器</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B.木管乐器</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C.铜管乐器</w:t>
      </w:r>
    </w:p>
    <w:p>
      <w:pPr>
        <w:widowControl/>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lang w:val="en-US" w:eastAsia="zh-CN"/>
        </w:rPr>
        <w:t>15</w:t>
      </w:r>
      <w:r>
        <w:rPr>
          <w:rFonts w:hint="eastAsia" w:ascii="仿宋" w:hAnsi="仿宋" w:eastAsia="仿宋" w:cs="仿宋"/>
          <w:b w:val="0"/>
          <w:bCs w:val="0"/>
          <w:color w:val="333333"/>
          <w:kern w:val="0"/>
          <w:sz w:val="28"/>
          <w:szCs w:val="28"/>
        </w:rPr>
        <w:t>.地球上便于取用的淡水约为总水量的（   ）。</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A.0.2%</w:t>
      </w:r>
    </w:p>
    <w:p>
      <w:pPr>
        <w:widowControl/>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B.2%</w:t>
      </w:r>
    </w:p>
    <w:p>
      <w:pPr>
        <w:widowControl/>
        <w:ind w:firstLine="280" w:firstLineChars="100"/>
        <w:jc w:val="left"/>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C.20%</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16</w:t>
      </w:r>
      <w:r>
        <w:rPr>
          <w:rFonts w:hint="eastAsia" w:ascii="仿宋" w:hAnsi="仿宋" w:eastAsia="仿宋" w:cs="仿宋"/>
          <w:b w:val="0"/>
          <w:bCs w:val="0"/>
          <w:snapToGrid w:val="0"/>
          <w:sz w:val="28"/>
          <w:szCs w:val="28"/>
        </w:rPr>
        <w:t>.在键盘乐器中（   ）因其宽广的音域及丰富的表现力而被称为“乐器之王”。</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A.手风琴</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B.管风琴</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C.钢琴</w:t>
      </w:r>
    </w:p>
    <w:p>
      <w:pPr>
        <w:adjustRightInd w:val="0"/>
        <w:snapToGrid w:val="0"/>
        <w:spacing w:line="360" w:lineRule="auto"/>
        <w:ind w:left="281" w:hanging="280" w:hanging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lang w:val="en-US" w:eastAsia="zh-CN"/>
        </w:rPr>
        <w:t>17</w:t>
      </w:r>
      <w:r>
        <w:rPr>
          <w:rFonts w:hint="eastAsia" w:ascii="仿宋" w:hAnsi="仿宋" w:eastAsia="仿宋" w:cs="仿宋"/>
          <w:b w:val="0"/>
          <w:bCs w:val="0"/>
          <w:color w:val="333333"/>
          <w:kern w:val="0"/>
          <w:sz w:val="28"/>
          <w:szCs w:val="28"/>
        </w:rPr>
        <w:t>.下列关于成语“莫须有”的解释中，正确的是（    ）。</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A.出自秦桧之口，意思是恐怕有、或许有</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B.出自岳飞之口，意思是绝没有、不会有</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C.出自慈禧之口，意思是必须有、一定有</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18</w:t>
      </w:r>
      <w:r>
        <w:rPr>
          <w:rFonts w:hint="eastAsia" w:ascii="仿宋" w:hAnsi="仿宋" w:eastAsia="仿宋" w:cs="仿宋"/>
          <w:b w:val="0"/>
          <w:bCs w:val="0"/>
          <w:snapToGrid w:val="0"/>
          <w:sz w:val="28"/>
          <w:szCs w:val="28"/>
        </w:rPr>
        <w:t>.《喜洋洋》（刘明源编曲）属于（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A.合奏</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B.齐奏</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C.独奏</w:t>
      </w:r>
    </w:p>
    <w:p>
      <w:pPr>
        <w:adjustRightInd w:val="0"/>
        <w:snapToGrid w:val="0"/>
        <w:spacing w:line="360" w:lineRule="auto"/>
        <w:ind w:left="281" w:hanging="280" w:hanging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lang w:val="en-US" w:eastAsia="zh-CN"/>
        </w:rPr>
        <w:t>19</w:t>
      </w:r>
      <w:r>
        <w:rPr>
          <w:rFonts w:hint="eastAsia" w:ascii="仿宋" w:hAnsi="仿宋" w:eastAsia="仿宋" w:cs="仿宋"/>
          <w:b w:val="0"/>
          <w:bCs w:val="0"/>
          <w:color w:val="333333"/>
          <w:kern w:val="0"/>
          <w:sz w:val="28"/>
          <w:szCs w:val="28"/>
        </w:rPr>
        <w:t>.下列关于成语“暗渡陈仓”的解释中，正确的是（   ）。</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A.在黑暗中翻越属于陈家的仓库。</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B.在黑暗中联络一个叫“陈仓”的义士。</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C.在背地里经过一个叫“陈仓”的地方。</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20</w:t>
      </w:r>
      <w:r>
        <w:rPr>
          <w:rFonts w:hint="eastAsia" w:ascii="仿宋" w:hAnsi="仿宋" w:eastAsia="仿宋" w:cs="仿宋"/>
          <w:b w:val="0"/>
          <w:bCs w:val="0"/>
          <w:snapToGrid w:val="0"/>
          <w:sz w:val="28"/>
          <w:szCs w:val="28"/>
        </w:rPr>
        <w:t>.主张把音乐作为学生必修课的是（   ）。</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A.儒家</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B.法家</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rPr>
        <w:t>C.道家</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21</w:t>
      </w:r>
      <w:r>
        <w:rPr>
          <w:rFonts w:hint="eastAsia" w:ascii="仿宋" w:hAnsi="仿宋" w:eastAsia="仿宋" w:cs="仿宋"/>
          <w:b w:val="0"/>
          <w:bCs w:val="0"/>
          <w:snapToGrid w:val="0"/>
          <w:sz w:val="28"/>
          <w:szCs w:val="28"/>
        </w:rPr>
        <w:t>.以下是学堂乐歌的代表</w:t>
      </w:r>
      <w:r>
        <w:rPr>
          <w:rFonts w:hint="eastAsia" w:ascii="仿宋" w:hAnsi="仿宋" w:eastAsia="仿宋" w:cs="仿宋"/>
          <w:b w:val="0"/>
          <w:bCs w:val="0"/>
          <w:snapToGrid w:val="0"/>
          <w:sz w:val="28"/>
          <w:szCs w:val="28"/>
          <w:lang w:val="en-US" w:eastAsia="zh-CN"/>
        </w:rPr>
        <w:t>作曲家</w:t>
      </w:r>
      <w:r>
        <w:rPr>
          <w:rFonts w:hint="eastAsia" w:ascii="仿宋" w:hAnsi="仿宋" w:eastAsia="仿宋" w:cs="仿宋"/>
          <w:b w:val="0"/>
          <w:bCs w:val="0"/>
          <w:snapToGrid w:val="0"/>
          <w:sz w:val="28"/>
          <w:szCs w:val="28"/>
        </w:rPr>
        <w:t>的是（   ）。</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A.</w:t>
      </w:r>
      <w:r>
        <w:rPr>
          <w:rFonts w:hint="eastAsia" w:ascii="仿宋" w:hAnsi="仿宋" w:eastAsia="仿宋" w:cs="仿宋"/>
          <w:b w:val="0"/>
          <w:bCs w:val="0"/>
          <w:snapToGrid w:val="0"/>
          <w:sz w:val="28"/>
          <w:szCs w:val="28"/>
          <w:lang w:val="en-US" w:eastAsia="zh-CN"/>
        </w:rPr>
        <w:t>田汉</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B.</w:t>
      </w:r>
      <w:r>
        <w:rPr>
          <w:rFonts w:hint="eastAsia" w:ascii="仿宋" w:hAnsi="仿宋" w:eastAsia="仿宋" w:cs="仿宋"/>
          <w:b w:val="0"/>
          <w:bCs w:val="0"/>
          <w:snapToGrid w:val="0"/>
          <w:sz w:val="28"/>
          <w:szCs w:val="28"/>
          <w:lang w:val="en-US" w:eastAsia="zh-CN"/>
        </w:rPr>
        <w:t>李叔同</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C.</w:t>
      </w:r>
      <w:r>
        <w:rPr>
          <w:rFonts w:hint="eastAsia" w:ascii="仿宋" w:hAnsi="仿宋" w:eastAsia="仿宋" w:cs="仿宋"/>
          <w:b w:val="0"/>
          <w:bCs w:val="0"/>
          <w:snapToGrid w:val="0"/>
          <w:sz w:val="28"/>
          <w:szCs w:val="28"/>
          <w:lang w:val="en-US" w:eastAsia="zh-CN"/>
        </w:rPr>
        <w:t>任光</w:t>
      </w:r>
    </w:p>
    <w:p>
      <w:pPr>
        <w:adjustRightInd w:val="0"/>
        <w:snapToGrid w:val="0"/>
        <w:spacing w:line="360" w:lineRule="auto"/>
        <w:rPr>
          <w:rFonts w:ascii="仿宋" w:hAnsi="仿宋" w:eastAsia="仿宋" w:cs="仿宋"/>
          <w:b w:val="0"/>
          <w:bCs w:val="0"/>
          <w:color w:val="FFFFFF"/>
          <w:sz w:val="28"/>
          <w:szCs w:val="28"/>
        </w:rPr>
      </w:pPr>
      <w:r>
        <w:rPr>
          <w:rFonts w:hint="eastAsia" w:ascii="仿宋" w:hAnsi="仿宋" w:eastAsia="仿宋" w:cs="仿宋"/>
          <w:b w:val="0"/>
          <w:bCs w:val="0"/>
          <w:color w:val="333333"/>
          <w:kern w:val="0"/>
          <w:sz w:val="28"/>
          <w:szCs w:val="28"/>
          <w:lang w:val="en-US" w:eastAsia="zh-CN"/>
        </w:rPr>
        <w:t>22</w:t>
      </w:r>
      <w:r>
        <w:rPr>
          <w:rFonts w:hint="eastAsia" w:ascii="仿宋" w:hAnsi="仿宋" w:eastAsia="仿宋" w:cs="仿宋"/>
          <w:b w:val="0"/>
          <w:bCs w:val="0"/>
          <w:color w:val="333333"/>
          <w:kern w:val="0"/>
          <w:sz w:val="28"/>
          <w:szCs w:val="28"/>
        </w:rPr>
        <w:t>.下列关于成语“指鹿为马”的说法中，正确的是（   ）。</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 xml:space="preserve">  A.故事发生在秦始皇和李斯之间</w:t>
      </w:r>
      <w:r>
        <w:rPr>
          <w:rFonts w:hint="eastAsia" w:ascii="仿宋" w:hAnsi="仿宋" w:eastAsia="仿宋" w:cs="仿宋"/>
          <w:b w:val="0"/>
          <w:bCs w:val="0"/>
          <w:color w:val="FFFFFF"/>
          <w:sz w:val="28"/>
          <w:szCs w:val="28"/>
        </w:rPr>
        <w:t>年歌手大奖赛素质考题(已</w:t>
      </w:r>
    </w:p>
    <w:p>
      <w:pPr>
        <w:adjustRightInd w:val="0"/>
        <w:snapToGrid w:val="0"/>
        <w:spacing w:line="360" w:lineRule="auto"/>
        <w:ind w:left="279" w:leftChars="133" w:firstLine="0" w:firstLineChars="0"/>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B.故事发生在秦二世和赵高之间</w:t>
      </w:r>
      <w:r>
        <w:rPr>
          <w:rFonts w:hint="eastAsia" w:ascii="仿宋" w:hAnsi="仿宋" w:eastAsia="仿宋" w:cs="仿宋"/>
          <w:b w:val="0"/>
          <w:bCs w:val="0"/>
          <w:color w:val="333333"/>
          <w:kern w:val="0"/>
          <w:sz w:val="28"/>
          <w:szCs w:val="28"/>
        </w:rPr>
        <w:br w:type="textWrapping"/>
      </w:r>
      <w:r>
        <w:rPr>
          <w:rFonts w:hint="eastAsia" w:ascii="仿宋" w:hAnsi="仿宋" w:eastAsia="仿宋" w:cs="仿宋"/>
          <w:b w:val="0"/>
          <w:bCs w:val="0"/>
          <w:color w:val="333333"/>
          <w:kern w:val="0"/>
          <w:sz w:val="28"/>
          <w:szCs w:val="28"/>
        </w:rPr>
        <w:t>C.故事发生在汉高祖和项羽之间</w:t>
      </w:r>
      <w:r>
        <w:rPr>
          <w:rFonts w:hint="eastAsia" w:ascii="仿宋" w:hAnsi="仿宋" w:eastAsia="仿宋" w:cs="仿宋"/>
          <w:b w:val="0"/>
          <w:bCs w:val="0"/>
          <w:color w:val="FFFFFF"/>
          <w:sz w:val="28"/>
          <w:szCs w:val="28"/>
        </w:rPr>
        <w:t>年</w:t>
      </w:r>
    </w:p>
    <w:p>
      <w:pPr>
        <w:widowControl/>
        <w:spacing w:line="360" w:lineRule="auto"/>
        <w:jc w:val="left"/>
        <w:rPr>
          <w:rFonts w:hint="eastAsia" w:ascii="仿宋" w:hAnsi="仿宋" w:eastAsia="仿宋" w:cs="仿宋"/>
          <w:b w:val="0"/>
          <w:bCs w:val="0"/>
          <w:color w:val="333333"/>
          <w:kern w:val="0"/>
          <w:sz w:val="28"/>
          <w:szCs w:val="28"/>
          <w:lang w:val="en-US" w:eastAsia="zh-CN"/>
        </w:rPr>
      </w:pPr>
      <w:r>
        <w:rPr>
          <w:rFonts w:hint="eastAsia" w:ascii="仿宋" w:hAnsi="仿宋" w:eastAsia="仿宋" w:cs="仿宋"/>
          <w:b w:val="0"/>
          <w:bCs w:val="0"/>
          <w:color w:val="333333"/>
          <w:kern w:val="0"/>
          <w:sz w:val="28"/>
          <w:szCs w:val="28"/>
          <w:lang w:val="en-US" w:eastAsia="zh-CN"/>
        </w:rPr>
        <w:t>23</w:t>
      </w:r>
      <w:r>
        <w:rPr>
          <w:rFonts w:hint="eastAsia" w:ascii="仿宋" w:hAnsi="仿宋" w:eastAsia="仿宋" w:cs="仿宋"/>
          <w:b w:val="0"/>
          <w:bCs w:val="0"/>
          <w:color w:val="333333"/>
          <w:kern w:val="0"/>
          <w:sz w:val="28"/>
          <w:szCs w:val="28"/>
        </w:rPr>
        <w:t>.</w:t>
      </w:r>
      <w:r>
        <w:rPr>
          <w:rFonts w:hint="eastAsia" w:ascii="仿宋" w:hAnsi="仿宋" w:eastAsia="仿宋" w:cs="仿宋"/>
          <w:b w:val="0"/>
          <w:bCs w:val="0"/>
          <w:color w:val="333333"/>
          <w:kern w:val="0"/>
          <w:sz w:val="28"/>
          <w:szCs w:val="28"/>
          <w:lang w:val="en-US" w:eastAsia="zh-CN"/>
        </w:rPr>
        <w:t>下列哪一部歌曲是莫扎特所做（</w:t>
      </w:r>
      <w:r>
        <w:rPr>
          <w:rFonts w:hint="default" w:ascii="仿宋" w:hAnsi="仿宋" w:eastAsia="仿宋" w:cs="仿宋"/>
          <w:b w:val="0"/>
          <w:bCs w:val="0"/>
          <w:color w:val="333333"/>
          <w:kern w:val="0"/>
          <w:sz w:val="28"/>
          <w:szCs w:val="28"/>
          <w:lang w:eastAsia="zh-CN"/>
        </w:rPr>
        <w:t xml:space="preserve"> </w:t>
      </w:r>
      <w:r>
        <w:rPr>
          <w:rFonts w:hint="eastAsia" w:ascii="仿宋" w:hAnsi="仿宋" w:eastAsia="仿宋" w:cs="仿宋"/>
          <w:b w:val="0"/>
          <w:bCs w:val="0"/>
          <w:color w:val="333333"/>
          <w:kern w:val="0"/>
          <w:sz w:val="28"/>
          <w:szCs w:val="28"/>
          <w:lang w:val="en-US" w:eastAsia="zh-CN"/>
        </w:rPr>
        <w:t>）？</w:t>
      </w:r>
    </w:p>
    <w:p>
      <w:pPr>
        <w:widowControl/>
        <w:spacing w:line="360" w:lineRule="auto"/>
        <w:ind w:firstLine="280" w:firstLineChars="100"/>
        <w:jc w:val="left"/>
        <w:rPr>
          <w:rFonts w:hint="eastAsia"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A.《李尔王》</w:t>
      </w:r>
    </w:p>
    <w:p>
      <w:pPr>
        <w:widowControl/>
        <w:spacing w:line="360" w:lineRule="auto"/>
        <w:ind w:firstLine="280" w:firstLineChars="100"/>
        <w:jc w:val="left"/>
        <w:rPr>
          <w:rFonts w:ascii="仿宋" w:hAnsi="仿宋" w:eastAsia="仿宋" w:cs="仿宋"/>
          <w:b w:val="0"/>
          <w:bCs w:val="0"/>
          <w:color w:val="333333"/>
          <w:kern w:val="0"/>
          <w:sz w:val="28"/>
          <w:szCs w:val="28"/>
        </w:rPr>
      </w:pPr>
      <w:r>
        <w:rPr>
          <w:rFonts w:hint="eastAsia" w:ascii="仿宋" w:hAnsi="仿宋" w:eastAsia="仿宋" w:cs="仿宋"/>
          <w:b w:val="0"/>
          <w:bCs w:val="0"/>
          <w:color w:val="333333"/>
          <w:kern w:val="0"/>
          <w:sz w:val="28"/>
          <w:szCs w:val="28"/>
        </w:rPr>
        <w:t>B.《</w:t>
      </w:r>
      <w:r>
        <w:rPr>
          <w:rFonts w:hint="eastAsia" w:ascii="仿宋" w:hAnsi="仿宋" w:eastAsia="仿宋" w:cs="仿宋"/>
          <w:b w:val="0"/>
          <w:bCs w:val="0"/>
          <w:color w:val="333333"/>
          <w:kern w:val="0"/>
          <w:sz w:val="28"/>
          <w:szCs w:val="28"/>
          <w:lang w:val="en-US" w:eastAsia="zh-CN"/>
        </w:rPr>
        <w:t>费加罗的婚礼</w:t>
      </w:r>
      <w:r>
        <w:rPr>
          <w:rFonts w:hint="eastAsia" w:ascii="仿宋" w:hAnsi="仿宋" w:eastAsia="仿宋" w:cs="仿宋"/>
          <w:b w:val="0"/>
          <w:bCs w:val="0"/>
          <w:color w:val="333333"/>
          <w:kern w:val="0"/>
          <w:sz w:val="28"/>
          <w:szCs w:val="28"/>
        </w:rPr>
        <w:t>》</w:t>
      </w:r>
    </w:p>
    <w:p>
      <w:pPr>
        <w:adjustRightInd w:val="0"/>
        <w:snapToGrid w:val="0"/>
        <w:spacing w:line="360" w:lineRule="auto"/>
        <w:ind w:firstLine="280" w:firstLineChars="100"/>
        <w:rPr>
          <w:rFonts w:ascii="仿宋" w:hAnsi="仿宋" w:eastAsia="仿宋" w:cs="仿宋"/>
          <w:b w:val="0"/>
          <w:bCs w:val="0"/>
          <w:snapToGrid w:val="0"/>
          <w:sz w:val="28"/>
          <w:szCs w:val="28"/>
        </w:rPr>
      </w:pPr>
      <w:r>
        <w:rPr>
          <w:rFonts w:hint="eastAsia" w:ascii="仿宋" w:hAnsi="仿宋" w:eastAsia="仿宋" w:cs="仿宋"/>
          <w:b w:val="0"/>
          <w:bCs w:val="0"/>
          <w:color w:val="333333"/>
          <w:kern w:val="0"/>
          <w:sz w:val="28"/>
          <w:szCs w:val="28"/>
        </w:rPr>
        <w:t>C.《罗密欧与朱丽叶》</w:t>
      </w:r>
    </w:p>
    <w:p>
      <w:pPr>
        <w:adjustRightInd w:val="0"/>
        <w:snapToGrid w:val="0"/>
        <w:spacing w:line="360" w:lineRule="auto"/>
        <w:rPr>
          <w:rFonts w:hint="default"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24</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lang w:val="en-US" w:eastAsia="zh-CN"/>
        </w:rPr>
        <w:t>聂耳是</w:t>
      </w:r>
      <w:r>
        <w:rPr>
          <w:rFonts w:hint="eastAsia" w:ascii="仿宋" w:hAnsi="仿宋" w:eastAsia="仿宋" w:cs="仿宋"/>
          <w:b w:val="0"/>
          <w:bCs w:val="0"/>
          <w:snapToGrid w:val="0"/>
          <w:sz w:val="28"/>
          <w:szCs w:val="28"/>
        </w:rPr>
        <w:t>我国近代音乐发展作出了重大贡献，</w:t>
      </w:r>
      <w:r>
        <w:rPr>
          <w:rFonts w:hint="eastAsia" w:ascii="仿宋" w:hAnsi="仿宋" w:eastAsia="仿宋" w:cs="仿宋"/>
          <w:b w:val="0"/>
          <w:bCs w:val="0"/>
          <w:snapToGrid w:val="0"/>
          <w:sz w:val="28"/>
          <w:szCs w:val="28"/>
          <w:lang w:val="en-US" w:eastAsia="zh-CN"/>
        </w:rPr>
        <w:t>他的哪部作品被国人传唱最多？</w:t>
      </w:r>
      <w:r>
        <w:rPr>
          <w:rFonts w:hint="default" w:ascii="仿宋" w:hAnsi="仿宋" w:eastAsia="仿宋" w:cs="仿宋"/>
          <w:b w:val="0"/>
          <w:bCs w:val="0"/>
          <w:snapToGrid w:val="0"/>
          <w:sz w:val="28"/>
          <w:szCs w:val="28"/>
          <w:lang w:eastAsia="zh-CN"/>
        </w:rPr>
        <w:t>(  )</w:t>
      </w:r>
    </w:p>
    <w:p>
      <w:pPr>
        <w:adjustRightInd w:val="0"/>
        <w:snapToGrid w:val="0"/>
        <w:spacing w:line="360" w:lineRule="auto"/>
        <w:ind w:firstLine="280" w:firstLineChars="100"/>
        <w:rPr>
          <w:rFonts w:hint="eastAsia" w:ascii="仿宋" w:hAnsi="仿宋" w:eastAsia="仿宋" w:cs="仿宋"/>
          <w:b w:val="0"/>
          <w:bCs w:val="0"/>
          <w:snapToGrid w:val="0"/>
          <w:sz w:val="28"/>
          <w:szCs w:val="28"/>
          <w:lang w:eastAsia="zh-CN"/>
        </w:rPr>
      </w:pPr>
      <w:r>
        <w:rPr>
          <w:rFonts w:hint="eastAsia" w:ascii="仿宋" w:hAnsi="仿宋" w:eastAsia="仿宋" w:cs="仿宋"/>
          <w:b w:val="0"/>
          <w:bCs w:val="0"/>
          <w:snapToGrid w:val="0"/>
          <w:sz w:val="28"/>
          <w:szCs w:val="28"/>
        </w:rPr>
        <w:t>A.</w:t>
      </w:r>
      <w:r>
        <w:rPr>
          <w:rFonts w:hint="eastAsia" w:ascii="仿宋" w:hAnsi="仿宋" w:eastAsia="仿宋" w:cs="仿宋"/>
          <w:b w:val="0"/>
          <w:bCs w:val="0"/>
          <w:snapToGrid w:val="0"/>
          <w:sz w:val="28"/>
          <w:szCs w:val="28"/>
          <w:lang w:eastAsia="zh-CN"/>
        </w:rPr>
        <w:t>《</w:t>
      </w:r>
      <w:r>
        <w:rPr>
          <w:rFonts w:hint="eastAsia" w:ascii="仿宋" w:hAnsi="仿宋" w:eastAsia="仿宋" w:cs="仿宋"/>
          <w:b w:val="0"/>
          <w:bCs w:val="0"/>
          <w:snapToGrid w:val="0"/>
          <w:sz w:val="28"/>
          <w:szCs w:val="28"/>
          <w:lang w:val="en-US" w:eastAsia="zh-CN"/>
        </w:rPr>
        <w:t>义勇军进行曲</w:t>
      </w:r>
      <w:r>
        <w:rPr>
          <w:rFonts w:hint="eastAsia" w:ascii="仿宋" w:hAnsi="仿宋" w:eastAsia="仿宋" w:cs="仿宋"/>
          <w:b w:val="0"/>
          <w:bCs w:val="0"/>
          <w:snapToGrid w:val="0"/>
          <w:sz w:val="28"/>
          <w:szCs w:val="28"/>
          <w:lang w:eastAsia="zh-CN"/>
        </w:rPr>
        <w:t>》</w:t>
      </w:r>
    </w:p>
    <w:p>
      <w:pPr>
        <w:adjustRightInd w:val="0"/>
        <w:snapToGrid w:val="0"/>
        <w:spacing w:line="360" w:lineRule="auto"/>
        <w:ind w:firstLine="280" w:firstLineChars="100"/>
        <w:rPr>
          <w:rFonts w:hint="eastAsia" w:ascii="仿宋" w:hAnsi="仿宋" w:eastAsia="仿宋" w:cs="仿宋"/>
          <w:b w:val="0"/>
          <w:bCs w:val="0"/>
          <w:snapToGrid w:val="0"/>
          <w:sz w:val="28"/>
          <w:szCs w:val="28"/>
          <w:lang w:eastAsia="zh-CN"/>
        </w:rPr>
      </w:pPr>
      <w:r>
        <w:rPr>
          <w:rFonts w:hint="eastAsia" w:ascii="仿宋" w:hAnsi="仿宋" w:eastAsia="仿宋" w:cs="仿宋"/>
          <w:b w:val="0"/>
          <w:bCs w:val="0"/>
          <w:snapToGrid w:val="0"/>
          <w:sz w:val="28"/>
          <w:szCs w:val="28"/>
        </w:rPr>
        <w:t>B.</w:t>
      </w:r>
      <w:r>
        <w:rPr>
          <w:rFonts w:hint="eastAsia" w:ascii="仿宋" w:hAnsi="仿宋" w:eastAsia="仿宋" w:cs="仿宋"/>
          <w:b w:val="0"/>
          <w:bCs w:val="0"/>
          <w:snapToGrid w:val="0"/>
          <w:sz w:val="28"/>
          <w:szCs w:val="28"/>
          <w:lang w:eastAsia="zh-CN"/>
        </w:rPr>
        <w:t>《</w:t>
      </w:r>
      <w:r>
        <w:rPr>
          <w:rFonts w:hint="eastAsia" w:ascii="仿宋" w:hAnsi="仿宋" w:eastAsia="仿宋" w:cs="仿宋"/>
          <w:b w:val="0"/>
          <w:bCs w:val="0"/>
          <w:snapToGrid w:val="0"/>
          <w:sz w:val="28"/>
          <w:szCs w:val="28"/>
          <w:lang w:val="en-US" w:eastAsia="zh-CN"/>
        </w:rPr>
        <w:t>铁蹄下的歌女</w:t>
      </w:r>
      <w:r>
        <w:rPr>
          <w:rFonts w:hint="eastAsia" w:ascii="仿宋" w:hAnsi="仿宋" w:eastAsia="仿宋" w:cs="仿宋"/>
          <w:b w:val="0"/>
          <w:bCs w:val="0"/>
          <w:snapToGrid w:val="0"/>
          <w:sz w:val="28"/>
          <w:szCs w:val="28"/>
          <w:lang w:eastAsia="zh-CN"/>
        </w:rPr>
        <w:t>》</w:t>
      </w:r>
    </w:p>
    <w:p>
      <w:pPr>
        <w:adjustRightInd w:val="0"/>
        <w:snapToGrid w:val="0"/>
        <w:spacing w:line="360" w:lineRule="auto"/>
        <w:ind w:firstLine="280" w:firstLineChars="100"/>
        <w:rPr>
          <w:rFonts w:hint="eastAsia" w:ascii="仿宋" w:hAnsi="仿宋" w:eastAsia="仿宋" w:cs="仿宋"/>
          <w:b w:val="0"/>
          <w:bCs w:val="0"/>
          <w:snapToGrid w:val="0"/>
          <w:sz w:val="28"/>
          <w:szCs w:val="28"/>
          <w:lang w:eastAsia="zh-CN"/>
        </w:rPr>
      </w:pPr>
      <w:r>
        <w:rPr>
          <w:rFonts w:hint="eastAsia" w:ascii="仿宋" w:hAnsi="仿宋" w:eastAsia="仿宋" w:cs="仿宋"/>
          <w:b w:val="0"/>
          <w:bCs w:val="0"/>
          <w:snapToGrid w:val="0"/>
          <w:sz w:val="28"/>
          <w:szCs w:val="28"/>
        </w:rPr>
        <w:t>C.</w:t>
      </w:r>
      <w:r>
        <w:rPr>
          <w:rFonts w:hint="eastAsia" w:ascii="仿宋" w:hAnsi="仿宋" w:eastAsia="仿宋" w:cs="仿宋"/>
          <w:b w:val="0"/>
          <w:bCs w:val="0"/>
          <w:snapToGrid w:val="0"/>
          <w:sz w:val="28"/>
          <w:szCs w:val="28"/>
          <w:lang w:eastAsia="zh-CN"/>
        </w:rPr>
        <w:t>《</w:t>
      </w:r>
      <w:r>
        <w:rPr>
          <w:rFonts w:hint="eastAsia" w:ascii="仿宋" w:hAnsi="仿宋" w:eastAsia="仿宋" w:cs="仿宋"/>
          <w:b w:val="0"/>
          <w:bCs w:val="0"/>
          <w:snapToGrid w:val="0"/>
          <w:sz w:val="28"/>
          <w:szCs w:val="28"/>
          <w:lang w:val="en-US" w:eastAsia="zh-CN"/>
        </w:rPr>
        <w:t>毕业歌</w:t>
      </w:r>
      <w:r>
        <w:rPr>
          <w:rFonts w:hint="eastAsia" w:ascii="仿宋" w:hAnsi="仿宋" w:eastAsia="仿宋" w:cs="仿宋"/>
          <w:b w:val="0"/>
          <w:bCs w:val="0"/>
          <w:snapToGrid w:val="0"/>
          <w:sz w:val="28"/>
          <w:szCs w:val="28"/>
          <w:lang w:eastAsia="zh-CN"/>
        </w:rPr>
        <w:t>》</w:t>
      </w:r>
    </w:p>
    <w:p>
      <w:pPr>
        <w:adjustRightInd w:val="0"/>
        <w:snapToGrid w:val="0"/>
        <w:spacing w:line="360" w:lineRule="auto"/>
        <w:rPr>
          <w:rFonts w:ascii="仿宋" w:hAnsi="仿宋" w:eastAsia="仿宋" w:cs="仿宋"/>
          <w:b w:val="0"/>
          <w:bCs w:val="0"/>
          <w:snapToGrid w:val="0"/>
          <w:sz w:val="28"/>
          <w:szCs w:val="28"/>
        </w:rPr>
      </w:pPr>
      <w:r>
        <w:rPr>
          <w:rFonts w:hint="eastAsia" w:ascii="仿宋" w:hAnsi="仿宋" w:eastAsia="仿宋" w:cs="仿宋"/>
          <w:b w:val="0"/>
          <w:bCs w:val="0"/>
          <w:snapToGrid w:val="0"/>
          <w:sz w:val="28"/>
          <w:szCs w:val="28"/>
          <w:lang w:val="en-US" w:eastAsia="zh-CN"/>
        </w:rPr>
        <w:t>25</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lang w:val="en-US" w:eastAsia="zh-CN"/>
        </w:rPr>
        <w:t>下列哪位是《黄河大合唱》</w:t>
      </w:r>
      <w:r>
        <w:rPr>
          <w:rFonts w:hint="eastAsia" w:ascii="仿宋" w:hAnsi="仿宋" w:eastAsia="仿宋" w:cs="仿宋"/>
          <w:b w:val="0"/>
          <w:bCs w:val="0"/>
          <w:snapToGrid w:val="0"/>
          <w:sz w:val="28"/>
          <w:szCs w:val="28"/>
        </w:rPr>
        <w:t>的</w:t>
      </w:r>
      <w:r>
        <w:rPr>
          <w:rFonts w:hint="eastAsia" w:ascii="仿宋" w:hAnsi="仿宋" w:eastAsia="仿宋" w:cs="仿宋"/>
          <w:b w:val="0"/>
          <w:bCs w:val="0"/>
          <w:snapToGrid w:val="0"/>
          <w:sz w:val="28"/>
          <w:szCs w:val="28"/>
          <w:lang w:val="en-US" w:eastAsia="zh-CN"/>
        </w:rPr>
        <w:t>作曲家</w:t>
      </w:r>
      <w:r>
        <w:rPr>
          <w:rFonts w:hint="eastAsia" w:ascii="仿宋" w:hAnsi="仿宋" w:eastAsia="仿宋" w:cs="仿宋"/>
          <w:b w:val="0"/>
          <w:bCs w:val="0"/>
          <w:snapToGrid w:val="0"/>
          <w:sz w:val="28"/>
          <w:szCs w:val="28"/>
        </w:rPr>
        <w:t>（</w:t>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ab/>
      </w:r>
      <w:r>
        <w:rPr>
          <w:rFonts w:hint="eastAsia" w:ascii="仿宋" w:hAnsi="仿宋" w:eastAsia="仿宋" w:cs="仿宋"/>
          <w:b w:val="0"/>
          <w:bCs w:val="0"/>
          <w:snapToGrid w:val="0"/>
          <w:sz w:val="28"/>
          <w:szCs w:val="28"/>
        </w:rPr>
        <w:t>）。</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A.</w:t>
      </w:r>
      <w:r>
        <w:rPr>
          <w:rFonts w:hint="eastAsia" w:ascii="仿宋" w:hAnsi="仿宋" w:eastAsia="仿宋" w:cs="仿宋"/>
          <w:b w:val="0"/>
          <w:bCs w:val="0"/>
          <w:snapToGrid w:val="0"/>
          <w:sz w:val="28"/>
          <w:szCs w:val="28"/>
          <w:lang w:val="en-US" w:eastAsia="zh-CN"/>
        </w:rPr>
        <w:t>聂耳</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B.</w:t>
      </w:r>
      <w:r>
        <w:rPr>
          <w:rFonts w:hint="eastAsia" w:ascii="仿宋" w:hAnsi="仿宋" w:eastAsia="仿宋" w:cs="仿宋"/>
          <w:b w:val="0"/>
          <w:bCs w:val="0"/>
          <w:snapToGrid w:val="0"/>
          <w:sz w:val="28"/>
          <w:szCs w:val="28"/>
          <w:lang w:val="en-US" w:eastAsia="zh-CN"/>
        </w:rPr>
        <w:t>任光</w:t>
      </w:r>
    </w:p>
    <w:p>
      <w:pPr>
        <w:adjustRightInd w:val="0"/>
        <w:snapToGrid w:val="0"/>
        <w:spacing w:line="360" w:lineRule="auto"/>
        <w:ind w:firstLine="280" w:firstLineChars="100"/>
        <w:rPr>
          <w:rFonts w:hint="eastAsia"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rPr>
        <w:t>C.</w:t>
      </w:r>
      <w:r>
        <w:rPr>
          <w:rFonts w:hint="eastAsia" w:ascii="仿宋" w:hAnsi="仿宋" w:eastAsia="仿宋" w:cs="仿宋"/>
          <w:b w:val="0"/>
          <w:bCs w:val="0"/>
          <w:snapToGrid w:val="0"/>
          <w:sz w:val="28"/>
          <w:szCs w:val="28"/>
          <w:lang w:val="en-US" w:eastAsia="zh-CN"/>
        </w:rPr>
        <w:t>冼星海</w:t>
      </w:r>
    </w:p>
    <w:p>
      <w:pPr>
        <w:adjustRightInd w:val="0"/>
        <w:snapToGrid w:val="0"/>
        <w:spacing w:line="360" w:lineRule="auto"/>
        <w:ind w:firstLine="280" w:firstLineChars="100"/>
        <w:rPr>
          <w:rFonts w:hint="default" w:ascii="仿宋" w:hAnsi="仿宋" w:eastAsia="仿宋" w:cs="仿宋"/>
          <w:b w:val="0"/>
          <w:bCs w:val="0"/>
          <w:snapToGrid w:val="0"/>
          <w:sz w:val="28"/>
          <w:szCs w:val="28"/>
          <w:lang w:val="en-US" w:eastAsia="zh-CN"/>
        </w:rPr>
      </w:pPr>
      <w:r>
        <w:rPr>
          <w:rFonts w:hint="eastAsia" w:ascii="仿宋" w:hAnsi="仿宋" w:eastAsia="仿宋" w:cs="仿宋"/>
          <w:b w:val="0"/>
          <w:bCs w:val="0"/>
          <w:snapToGrid w:val="0"/>
          <w:sz w:val="28"/>
          <w:szCs w:val="28"/>
          <w:lang w:val="en-US" w:eastAsia="zh-CN"/>
        </w:rPr>
        <w:t>二、填空题（共50分，每小题2分）</w:t>
      </w:r>
    </w:p>
    <w:p>
      <w:pPr>
        <w:spacing w:after="156" w:afterLines="50" w:line="360" w:lineRule="auto"/>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1.“礼乐”、“大音希声”是我国先秦时期哪些学术流派的艺术观念？</w:t>
      </w:r>
    </w:p>
    <w:p>
      <w:pPr>
        <w:spacing w:after="156" w:afterLines="50" w:line="360" w:lineRule="auto"/>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2.中国特色社会主义文艺理论，确立了文艺的“二为”方向，具体为哪两个？</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.艺术的功能是建立在艺术的审美特性基础之上的，主要包括审美认识、审美教育、审美娱乐和审美体验这几个功能。其中，哪一个是最为核心的功能？</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rPr>
        <w:t>.艺术创作的过程一般要经历哪几个主要阶段？</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.从艺术学的角度划分，艺术作品的媒介可分为哪两种类型？</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.从艺术作品的角度来看，艺术形象可分为哪几种类型？</w:t>
      </w:r>
    </w:p>
    <w:p>
      <w:pPr>
        <w:adjustRightInd w:val="0"/>
        <w:snapToGrid w:val="0"/>
        <w:spacing w:line="360" w:lineRule="auto"/>
        <w:ind w:firstLine="560" w:firstLineChars="200"/>
        <w:rPr>
          <w:rFonts w:hint="eastAsia" w:ascii="仿宋" w:hAnsi="仿宋" w:eastAsia="仿宋" w:cs="仿宋"/>
          <w:b w:val="0"/>
          <w:bCs w:val="0"/>
          <w:snapToGrid w:val="0"/>
          <w:sz w:val="28"/>
          <w:szCs w:val="28"/>
        </w:rPr>
      </w:pPr>
      <w:r>
        <w:rPr>
          <w:rFonts w:hint="eastAsia" w:ascii="仿宋" w:hAnsi="仿宋" w:eastAsia="仿宋" w:cs="仿宋"/>
          <w:b w:val="0"/>
          <w:bCs w:val="0"/>
          <w:sz w:val="28"/>
          <w:szCs w:val="28"/>
          <w:lang w:val="en-US" w:eastAsia="zh-CN"/>
        </w:rPr>
        <w:t>7</w:t>
      </w:r>
      <w:r>
        <w:rPr>
          <w:rFonts w:hint="eastAsia" w:ascii="仿宋" w:hAnsi="仿宋" w:eastAsia="仿宋" w:cs="仿宋"/>
          <w:b w:val="0"/>
          <w:bCs w:val="0"/>
          <w:sz w:val="28"/>
          <w:szCs w:val="28"/>
        </w:rPr>
        <w:t>.在艺术传播活动中，用来传递艺术信息的载体和渠道称之为什么？</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8</w:t>
      </w:r>
      <w:r>
        <w:rPr>
          <w:rFonts w:hint="eastAsia" w:ascii="仿宋" w:hAnsi="仿宋" w:eastAsia="仿宋" w:cs="仿宋"/>
          <w:b w:val="0"/>
          <w:bCs w:val="0"/>
          <w:sz w:val="28"/>
          <w:szCs w:val="28"/>
        </w:rPr>
        <w:t>.艺术鉴赏一般需要经历体验与想像、理解与创造、直觉与感知等阶段，其中第一阶段是哪一个？</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9</w:t>
      </w:r>
      <w:r>
        <w:rPr>
          <w:rFonts w:hint="eastAsia" w:ascii="仿宋" w:hAnsi="仿宋" w:eastAsia="仿宋" w:cs="仿宋"/>
          <w:b w:val="0"/>
          <w:bCs w:val="0"/>
          <w:sz w:val="28"/>
          <w:szCs w:val="28"/>
        </w:rPr>
        <w:t>.《诗经》之《国风》共多少篇？集有西周至春秋时期多少个国家或地区的民歌？</w:t>
      </w:r>
    </w:p>
    <w:p>
      <w:pPr>
        <w:spacing w:after="156" w:afterLines="50" w:line="360" w:lineRule="auto"/>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10</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音乐时（ ）的艺术，（ ）的艺术，（ ）的艺术。</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11</w:t>
      </w:r>
      <w:r>
        <w:rPr>
          <w:rFonts w:hint="eastAsia" w:ascii="仿宋" w:hAnsi="仿宋" w:eastAsia="仿宋" w:cs="仿宋"/>
          <w:b w:val="0"/>
          <w:bCs w:val="0"/>
          <w:sz w:val="28"/>
          <w:szCs w:val="28"/>
        </w:rPr>
        <w:t>.我国明代传奇剧的“四大声腔”是哪些？</w:t>
      </w:r>
    </w:p>
    <w:p>
      <w:pPr>
        <w:spacing w:after="156" w:afterLines="50" w:line="360" w:lineRule="auto"/>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乐曲《百鸟朝凤》是（ ）独奏曲。</w:t>
      </w:r>
    </w:p>
    <w:p>
      <w:pPr>
        <w:spacing w:after="156" w:afterLines="50" w:line="360" w:lineRule="auto"/>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13</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柴可夫斯基是（ ）著名作曲家，其《糖果仙子舞曲》是（ ）部芭蕾舞剧的选段？</w:t>
      </w:r>
    </w:p>
    <w:p>
      <w:pPr>
        <w:spacing w:after="156" w:afterLines="50" w:line="360" w:lineRule="auto"/>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将一个八度分成十二均等半音，这是（）律制？</w:t>
      </w:r>
    </w:p>
    <w:p>
      <w:pPr>
        <w:spacing w:after="156" w:afterLines="50" w:line="360" w:lineRule="auto"/>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15</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贝多芬在维也纳近郊创作的“第六交响曲”又称（ ）</w:t>
      </w:r>
    </w:p>
    <w:p>
      <w:pPr>
        <w:spacing w:after="156" w:afterLines="50" w:line="360" w:lineRule="auto"/>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16.舒伯特是德国伟大的作曲家，他在哪一方成就卓著（ ）</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17.</w:t>
      </w:r>
      <w:r>
        <w:rPr>
          <w:rFonts w:hint="eastAsia" w:ascii="仿宋" w:hAnsi="仿宋" w:eastAsia="仿宋" w:cs="仿宋"/>
          <w:b w:val="0"/>
          <w:bCs w:val="0"/>
          <w:sz w:val="28"/>
          <w:szCs w:val="28"/>
        </w:rPr>
        <w:t>豫剧的音乐是哪一种声腔？伴奏乐队中最重要的拉弦乐器是哪一种？</w:t>
      </w:r>
    </w:p>
    <w:p>
      <w:p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18.</w:t>
      </w:r>
      <w:r>
        <w:rPr>
          <w:rFonts w:hint="eastAsia" w:ascii="仿宋" w:hAnsi="仿宋" w:eastAsia="仿宋" w:cs="仿宋"/>
          <w:b w:val="0"/>
          <w:bCs w:val="0"/>
          <w:sz w:val="28"/>
          <w:szCs w:val="28"/>
        </w:rPr>
        <w:t>20世纪二、三十年代，京剧老生行当中有“四大须生”之称的“余派”、“马派”分别是谁？</w:t>
      </w:r>
    </w:p>
    <w:p>
      <w:pPr>
        <w:numPr>
          <w:ilvl w:val="0"/>
          <w:numId w:val="2"/>
        </w:numPr>
        <w:spacing w:after="156" w:afterLines="50" w:line="360" w:lineRule="auto"/>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京剧旦行艺术“程派”、“尚派”的创始人是谁？</w:t>
      </w:r>
    </w:p>
    <w:p>
      <w:pPr>
        <w:numPr>
          <w:ilvl w:val="0"/>
          <w:numId w:val="2"/>
        </w:numPr>
        <w:spacing w:after="156" w:afterLines="50" w:line="360" w:lineRule="auto"/>
        <w:ind w:left="0" w:leftChars="0"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京剧伴奏乐队中“文场”四大件是指哪些乐器？</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21.</w:t>
      </w:r>
      <w:r>
        <w:rPr>
          <w:rFonts w:hint="eastAsia" w:ascii="仿宋" w:hAnsi="仿宋" w:eastAsia="仿宋" w:cs="仿宋"/>
          <w:b w:val="0"/>
          <w:bCs w:val="0"/>
          <w:sz w:val="28"/>
          <w:szCs w:val="28"/>
        </w:rPr>
        <w:t>“皮黄腔”是以哪两种腔调为主的戏曲声腔？</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22.</w:t>
      </w:r>
      <w:r>
        <w:rPr>
          <w:rFonts w:hint="eastAsia" w:ascii="仿宋" w:hAnsi="仿宋" w:eastAsia="仿宋" w:cs="仿宋"/>
          <w:b w:val="0"/>
          <w:bCs w:val="0"/>
          <w:sz w:val="28"/>
          <w:szCs w:val="28"/>
        </w:rPr>
        <w:t>我国传统戏曲的“念白”可以分为哪两种形式？</w:t>
      </w:r>
    </w:p>
    <w:p>
      <w:pPr>
        <w:spacing w:after="156" w:afterLines="50" w:line="360" w:lineRule="auto"/>
        <w:ind w:firstLine="560" w:firstLineChars="200"/>
        <w:rPr>
          <w:rFonts w:ascii="仿宋" w:hAnsi="仿宋" w:eastAsia="仿宋" w:cs="仿宋"/>
          <w:b w:val="0"/>
          <w:bCs w:val="0"/>
          <w:sz w:val="28"/>
          <w:szCs w:val="28"/>
        </w:rPr>
      </w:pPr>
      <w:r>
        <w:rPr>
          <w:rFonts w:hint="eastAsia" w:ascii="仿宋" w:hAnsi="仿宋" w:eastAsia="仿宋" w:cs="仿宋"/>
          <w:b w:val="0"/>
          <w:bCs w:val="0"/>
          <w:sz w:val="28"/>
          <w:szCs w:val="28"/>
          <w:lang w:val="en-US" w:eastAsia="zh-CN"/>
        </w:rPr>
        <w:t>23.</w:t>
      </w:r>
      <w:r>
        <w:rPr>
          <w:rFonts w:hint="eastAsia" w:ascii="仿宋" w:hAnsi="仿宋" w:eastAsia="仿宋" w:cs="仿宋"/>
          <w:b w:val="0"/>
          <w:bCs w:val="0"/>
          <w:sz w:val="28"/>
          <w:szCs w:val="28"/>
        </w:rPr>
        <w:t>北京单弦是曲艺还是戏曲艺术？“单弦”名称源自哪一种弹拨乐器？</w:t>
      </w:r>
    </w:p>
    <w:p>
      <w:pPr>
        <w:numPr>
          <w:ilvl w:val="0"/>
          <w:numId w:val="0"/>
        </w:numPr>
        <w:spacing w:after="156" w:afterLines="50" w:line="360" w:lineRule="auto"/>
        <w:ind w:leftChars="200"/>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24.</w:t>
      </w:r>
      <w:r>
        <w:rPr>
          <w:rFonts w:hint="eastAsia" w:ascii="仿宋" w:hAnsi="仿宋" w:eastAsia="仿宋" w:cs="仿宋"/>
          <w:b w:val="0"/>
          <w:bCs w:val="0"/>
          <w:sz w:val="28"/>
          <w:szCs w:val="28"/>
        </w:rPr>
        <w:t>京韵大鼓的演唱者通常自击哪两种打击乐器？</w:t>
      </w:r>
    </w:p>
    <w:p>
      <w:pPr>
        <w:numPr>
          <w:ilvl w:val="0"/>
          <w:numId w:val="0"/>
        </w:numPr>
        <w:spacing w:after="156" w:afterLines="50" w:line="360" w:lineRule="auto"/>
        <w:ind w:left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25.单簧管在交响乐团中属于（ ）组别</w:t>
      </w:r>
      <w:r>
        <w:rPr>
          <w:rFonts w:hint="eastAsia" w:ascii="仿宋" w:hAnsi="仿宋" w:eastAsia="仿宋" w:cs="仿宋"/>
          <w:b w:val="0"/>
          <w:bCs w:val="0"/>
          <w:sz w:val="28"/>
          <w:szCs w:val="28"/>
        </w:rPr>
        <w:t>？</w:t>
      </w:r>
      <w:bookmarkStart w:id="0" w:name="_GoBack"/>
      <w:bookmarkEnd w:id="0"/>
    </w:p>
    <w:p>
      <w:pPr>
        <w:adjustRightInd w:val="0"/>
        <w:snapToGrid w:val="0"/>
        <w:spacing w:line="360" w:lineRule="auto"/>
        <w:ind w:firstLine="280" w:firstLineChars="100"/>
        <w:rPr>
          <w:rFonts w:hint="eastAsia" w:ascii="仿宋" w:hAnsi="仿宋" w:eastAsia="仿宋" w:cs="仿宋"/>
          <w:b w:val="0"/>
          <w:bCs w:val="0"/>
          <w:snapToGrid w:val="0"/>
          <w:sz w:val="28"/>
          <w:szCs w:val="28"/>
        </w:rPr>
      </w:pPr>
    </w:p>
    <w:p>
      <w:pPr>
        <w:adjustRightInd w:val="0"/>
        <w:snapToGrid w:val="0"/>
        <w:spacing w:line="360" w:lineRule="auto"/>
        <w:ind w:firstLine="280" w:firstLineChars="100"/>
        <w:rPr>
          <w:rFonts w:hint="eastAsia" w:ascii="仿宋" w:hAnsi="仿宋" w:eastAsia="仿宋" w:cs="仿宋"/>
          <w:b w:val="0"/>
          <w:bCs w:val="0"/>
          <w:color w:val="333333"/>
          <w:kern w:val="0"/>
          <w:sz w:val="28"/>
          <w:szCs w:val="28"/>
        </w:rPr>
      </w:pPr>
    </w:p>
    <w:p>
      <w:pPr>
        <w:adjustRightInd w:val="0"/>
        <w:snapToGrid w:val="0"/>
        <w:spacing w:line="360" w:lineRule="auto"/>
        <w:ind w:firstLine="280" w:firstLineChars="100"/>
        <w:rPr>
          <w:rFonts w:hint="eastAsia" w:ascii="仿宋" w:hAnsi="仿宋" w:eastAsia="仿宋" w:cs="仿宋"/>
          <w:b w:val="0"/>
          <w:bCs w:val="0"/>
          <w:snapToGrid w:val="0"/>
          <w:sz w:val="28"/>
          <w:szCs w:val="28"/>
        </w:rPr>
      </w:pPr>
    </w:p>
    <w:p>
      <w:pPr>
        <w:spacing w:line="240" w:lineRule="atLeast"/>
        <w:ind w:firstLine="280" w:firstLineChars="100"/>
        <w:rPr>
          <w:rFonts w:hint="eastAsia" w:ascii="仿宋" w:hAnsi="仿宋" w:eastAsia="仿宋" w:cs="仿宋"/>
          <w:b w:val="0"/>
          <w:bCs w:val="0"/>
          <w:color w:val="333333"/>
          <w:kern w:val="0"/>
          <w:sz w:val="28"/>
          <w:szCs w:val="28"/>
        </w:rPr>
      </w:pPr>
    </w:p>
    <w:p>
      <w:pPr>
        <w:spacing w:line="240" w:lineRule="atLeast"/>
        <w:ind w:left="279" w:leftChars="133" w:firstLine="0" w:firstLineChars="0"/>
        <w:rPr>
          <w:rFonts w:hint="eastAsia" w:ascii="仿宋" w:hAnsi="仿宋" w:eastAsia="仿宋" w:cs="仿宋"/>
          <w:b w:val="0"/>
          <w:bCs w:val="0"/>
          <w:color w:val="333333"/>
          <w:sz w:val="28"/>
          <w:szCs w:val="28"/>
        </w:rPr>
      </w:pPr>
    </w:p>
    <w:p>
      <w:pPr>
        <w:spacing w:line="240" w:lineRule="atLeast"/>
        <w:ind w:firstLine="280" w:firstLineChars="100"/>
        <w:rPr>
          <w:rFonts w:hint="eastAsia" w:ascii="仿宋" w:hAnsi="仿宋" w:eastAsia="仿宋" w:cs="仿宋"/>
          <w:b w:val="0"/>
          <w:bCs w:val="0"/>
          <w:sz w:val="28"/>
          <w:szCs w:val="28"/>
        </w:rPr>
      </w:pPr>
    </w:p>
    <w:p>
      <w:pPr>
        <w:numPr>
          <w:ilvl w:val="0"/>
          <w:numId w:val="0"/>
        </w:numPr>
        <w:jc w:val="left"/>
        <w:rPr>
          <w:rFonts w:hint="eastAsia"/>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仿宋">
    <w:altName w:val="方正仿宋_GBK"/>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07818"/>
    <w:multiLevelType w:val="singleLevel"/>
    <w:tmpl w:val="AC507818"/>
    <w:lvl w:ilvl="0" w:tentative="0">
      <w:start w:val="1"/>
      <w:numFmt w:val="chineseCounting"/>
      <w:suff w:val="nothing"/>
      <w:lvlText w:val="%1、"/>
      <w:lvlJc w:val="left"/>
      <w:rPr>
        <w:rFonts w:hint="eastAsia"/>
      </w:rPr>
    </w:lvl>
  </w:abstractNum>
  <w:abstractNum w:abstractNumId="1">
    <w:nsid w:val="FDA66EBA"/>
    <w:multiLevelType w:val="singleLevel"/>
    <w:tmpl w:val="FDA66EBA"/>
    <w:lvl w:ilvl="0" w:tentative="0">
      <w:start w:val="1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TQwYmQyZWVmYmRkZWQ4ODA2ODJlZjliYjc4NWUifQ=="/>
  </w:docVars>
  <w:rsids>
    <w:rsidRoot w:val="4F2518D5"/>
    <w:rsid w:val="0BED3323"/>
    <w:rsid w:val="45E94B00"/>
    <w:rsid w:val="4F2518D5"/>
    <w:rsid w:val="5A2535A8"/>
    <w:rsid w:val="6DE264EB"/>
    <w:rsid w:val="7FF70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2282</Words>
  <Characters>2465</Characters>
  <Lines>0</Lines>
  <Paragraphs>0</Paragraphs>
  <TotalTime>8</TotalTime>
  <ScaleCrop>false</ScaleCrop>
  <LinksUpToDate>false</LinksUpToDate>
  <CharactersWithSpaces>2563</CharactersWithSpaces>
  <Application>WPS Office_4.6.0.7435_F1E327BC-269C-435d-A152-05C5408002CA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2023-03-07T15:02:00Z</dcterms:created>
  <dc:creator>Lenovo</dc:creator>
  <cp:lastModifiedBy>减减七和弦</cp:lastModifiedBy>
  <dcterms:modified xsi:type="dcterms:W3CDTF">2023-03-14T22:56:42Z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2052-4.6.0.7435</vt:lpwstr>
  </property>
  <property fmtid="{D5CDD505-2E9C-101B-9397-08002B2CF9AE}" pid="3" name="ICV">
    <vt:lpwstr>FC82717846E2456796BDFEB325F7A54B</vt:lpwstr>
  </property>
</Properties>
</file>